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77777777" w:rsidR="00E36921" w:rsidRPr="00E36921" w:rsidRDefault="00670740" w:rsidP="00AB56D8">
      <w:pPr>
        <w:spacing w:after="0" w:line="240" w:lineRule="auto"/>
        <w:ind w:left="1276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AB56D8">
      <w:pPr>
        <w:spacing w:after="0" w:line="240" w:lineRule="auto"/>
        <w:ind w:left="1276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AB56D8">
      <w:pPr>
        <w:spacing w:after="0" w:line="240" w:lineRule="auto"/>
        <w:ind w:left="1276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AE4D12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AF755D" w:rsidRDefault="00E36921" w:rsidP="00AE4D12">
      <w:pPr>
        <w:spacing w:after="0" w:line="240" w:lineRule="auto"/>
        <w:ind w:left="709" w:firstLine="142"/>
        <w:rPr>
          <w:b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5980044E" w14:textId="0251880B" w:rsidR="006F16C6" w:rsidRDefault="006F16C6" w:rsidP="006F1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Warszawa 2023-11-</w:t>
      </w:r>
      <w:r w:rsidR="007378D5">
        <w:rPr>
          <w:rFonts w:ascii="Times New Roman" w:hAnsi="Times New Roman" w:cs="Times New Roman"/>
        </w:rPr>
        <w:t>20</w:t>
      </w:r>
    </w:p>
    <w:p w14:paraId="5FF8C797" w14:textId="7585B97C" w:rsidR="006F16C6" w:rsidRPr="00885BEB" w:rsidRDefault="006F16C6" w:rsidP="00D44C76">
      <w:pPr>
        <w:ind w:left="-567"/>
        <w:jc w:val="both"/>
        <w:rPr>
          <w:rFonts w:ascii="Times New Roman" w:hAnsi="Times New Roman" w:cs="Times New Roman"/>
        </w:rPr>
      </w:pPr>
      <w:r w:rsidRPr="009F671C">
        <w:rPr>
          <w:rFonts w:ascii="Times New Roman" w:eastAsia="Calibri" w:hAnsi="Times New Roman" w:cs="Times New Roman"/>
        </w:rPr>
        <w:t>Miasto Stołeczne Warszawa</w:t>
      </w:r>
      <w:r w:rsidR="003C5061">
        <w:rPr>
          <w:rFonts w:ascii="Times New Roman" w:eastAsia="Calibri" w:hAnsi="Times New Roman" w:cs="Times New Roman"/>
        </w:rPr>
        <w:t>,</w:t>
      </w:r>
      <w:r w:rsidR="0054550A">
        <w:rPr>
          <w:rFonts w:ascii="Times New Roman" w:eastAsia="Calibri" w:hAnsi="Times New Roman" w:cs="Times New Roman"/>
        </w:rPr>
        <w:t xml:space="preserve"> </w:t>
      </w:r>
      <w:r w:rsidRPr="009F671C">
        <w:rPr>
          <w:rFonts w:ascii="Times New Roman" w:eastAsia="Calibri" w:hAnsi="Times New Roman" w:cs="Times New Roman"/>
        </w:rPr>
        <w:t>w ramach którego działa Zarząd Cmentarzy Komunalnych</w:t>
      </w:r>
      <w:r>
        <w:rPr>
          <w:rFonts w:ascii="Times New Roman" w:eastAsia="Calibri" w:hAnsi="Times New Roman" w:cs="Times New Roman"/>
        </w:rPr>
        <w:t xml:space="preserve"> w Warszawie</w:t>
      </w:r>
      <w:r w:rsidRPr="009F671C">
        <w:rPr>
          <w:rFonts w:ascii="Times New Roman" w:eastAsia="Calibri" w:hAnsi="Times New Roman" w:cs="Times New Roman"/>
        </w:rPr>
        <w:t xml:space="preserve"> reprezentowany na podstawie pełnomocnictwa Prezydenta m.st. Warszawy przez Dyrektora Zarządu Cmentarzy Komunalnych (ZCK) działając na podstawie </w:t>
      </w:r>
      <w:r w:rsidRPr="004C4121">
        <w:rPr>
          <w:rFonts w:ascii="Times New Roman" w:eastAsia="Calibri" w:hAnsi="Times New Roman" w:cs="Times New Roman"/>
        </w:rPr>
        <w:t xml:space="preserve">art. 35 ust. 1 ustawy z dnia 21 sierpnia 1997r. o gospodarce nieruchomościami oraz § 4 Zarządzenia 811/2017 Prezydenta m.st. Warszawy </w:t>
      </w:r>
      <w:r w:rsidRPr="009F671C">
        <w:rPr>
          <w:rFonts w:ascii="Times New Roman" w:eastAsia="Calibri" w:hAnsi="Times New Roman" w:cs="Times New Roman"/>
        </w:rPr>
        <w:t>informu</w:t>
      </w:r>
      <w:r>
        <w:rPr>
          <w:rFonts w:ascii="Times New Roman" w:eastAsia="Calibri" w:hAnsi="Times New Roman" w:cs="Times New Roman"/>
        </w:rPr>
        <w:t xml:space="preserve">je o możliwości wydzierżawienia </w:t>
      </w:r>
      <w:r w:rsidRPr="00756EBF">
        <w:rPr>
          <w:rFonts w:ascii="Times New Roman" w:hAnsi="Times New Roman" w:cs="Times New Roman"/>
        </w:rPr>
        <w:t>nieruchomości – gruntów niezabudowanych</w:t>
      </w:r>
      <w:r>
        <w:rPr>
          <w:rFonts w:ascii="Times New Roman" w:hAnsi="Times New Roman" w:cs="Times New Roman"/>
        </w:rPr>
        <w:t xml:space="preserve"> przy bramie głównej i południowej Cmentarza Komunalnego Północnego w </w:t>
      </w:r>
      <w:r w:rsidRPr="00885BEB">
        <w:rPr>
          <w:rFonts w:ascii="Times New Roman" w:hAnsi="Times New Roman" w:cs="Times New Roman"/>
        </w:rPr>
        <w:t>Warszawie zwanych jako stanowiska handlowe stacjonarne.</w:t>
      </w:r>
    </w:p>
    <w:p w14:paraId="660DD5F4" w14:textId="77777777" w:rsidR="006F16C6" w:rsidRPr="00A579DA" w:rsidRDefault="006F16C6" w:rsidP="006F16C6">
      <w:pPr>
        <w:pStyle w:val="Akapitzlist"/>
        <w:numPr>
          <w:ilvl w:val="0"/>
          <w:numId w:val="2"/>
        </w:numPr>
        <w:spacing w:line="240" w:lineRule="auto"/>
        <w:ind w:left="-284" w:hanging="142"/>
        <w:rPr>
          <w:rFonts w:ascii="Times New Roman" w:hAnsi="Times New Roman" w:cs="Times New Roman"/>
        </w:rPr>
      </w:pPr>
      <w:r w:rsidRPr="00A579DA">
        <w:rPr>
          <w:rFonts w:ascii="Times New Roman" w:hAnsi="Times New Roman" w:cs="Times New Roman"/>
        </w:rPr>
        <w:t xml:space="preserve">Informacje ogólne dla wszystkich </w:t>
      </w:r>
      <w:r>
        <w:rPr>
          <w:rFonts w:ascii="Times New Roman" w:hAnsi="Times New Roman" w:cs="Times New Roman"/>
        </w:rPr>
        <w:t>stanowisk handlowych:</w:t>
      </w:r>
    </w:p>
    <w:p w14:paraId="3BD5D346" w14:textId="381B4163" w:rsidR="006F16C6" w:rsidRPr="00F71791" w:rsidRDefault="006F16C6" w:rsidP="006F16C6">
      <w:pPr>
        <w:pStyle w:val="Akapitzlist"/>
        <w:numPr>
          <w:ilvl w:val="0"/>
          <w:numId w:val="1"/>
        </w:numPr>
        <w:spacing w:before="240" w:after="240" w:line="240" w:lineRule="auto"/>
        <w:ind w:left="0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usytuowanie stanowisk </w:t>
      </w:r>
      <w:r>
        <w:rPr>
          <w:rFonts w:ascii="Times New Roman" w:eastAsia="Calibri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>przy bramach głównej i południowej Cmentarza Komunalnego Północnego w Warszawie</w:t>
      </w:r>
      <w:r w:rsidR="00D44C76">
        <w:rPr>
          <w:rFonts w:ascii="Times New Roman" w:hAnsi="Times New Roman" w:cs="Times New Roman"/>
        </w:rPr>
        <w:t>,</w:t>
      </w:r>
    </w:p>
    <w:p w14:paraId="1516F1E9" w14:textId="77777777" w:rsidR="006F16C6" w:rsidRPr="00D26A4E" w:rsidRDefault="006F16C6" w:rsidP="006F16C6">
      <w:pPr>
        <w:pStyle w:val="Akapitzlist"/>
        <w:numPr>
          <w:ilvl w:val="0"/>
          <w:numId w:val="1"/>
        </w:numPr>
        <w:spacing w:before="240" w:after="240" w:line="240" w:lineRule="auto"/>
        <w:ind w:left="0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nieruchomości oznaczone jako część działek ew. nr:; 209 ; 210 ; 214 ; 216 ; 217;</w:t>
      </w:r>
      <w:r w:rsidRPr="00153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226; 227; 130; 131; 132; 244; z obrębu 7-13-07,</w:t>
      </w:r>
    </w:p>
    <w:p w14:paraId="2C4B2414" w14:textId="77777777" w:rsidR="006F16C6" w:rsidRDefault="006F16C6" w:rsidP="006F16C6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formalno - prawny nieruchomości → własność m. st. Warszawy w administrowaniu i zarządzaniu przez Zarząd Cmentarzy Komunalnych w Warszawie,</w:t>
      </w:r>
    </w:p>
    <w:p w14:paraId="59B3E217" w14:textId="77777777" w:rsidR="006F16C6" w:rsidRDefault="006F16C6" w:rsidP="006F16C6">
      <w:pPr>
        <w:pStyle w:val="Akapitzlist"/>
        <w:numPr>
          <w:ilvl w:val="0"/>
          <w:numId w:val="1"/>
        </w:numPr>
        <w:tabs>
          <w:tab w:val="left" w:pos="0"/>
        </w:tabs>
        <w:spacing w:before="240" w:after="240"/>
        <w:ind w:left="0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okres dzierżawy </w:t>
      </w:r>
      <w:r w:rsidRPr="00660F2A">
        <w:rPr>
          <w:rFonts w:ascii="Times New Roman" w:hAnsi="Times New Roman" w:cs="Times New Roman"/>
          <w:b/>
        </w:rPr>
        <w:t>od 01.01.20</w:t>
      </w:r>
      <w:r>
        <w:rPr>
          <w:rFonts w:ascii="Times New Roman" w:hAnsi="Times New Roman" w:cs="Times New Roman"/>
          <w:b/>
        </w:rPr>
        <w:t>24</w:t>
      </w:r>
      <w:r w:rsidRPr="00660F2A">
        <w:rPr>
          <w:rFonts w:ascii="Times New Roman" w:hAnsi="Times New Roman" w:cs="Times New Roman"/>
          <w:b/>
        </w:rPr>
        <w:t xml:space="preserve">r. do </w:t>
      </w:r>
      <w:r>
        <w:rPr>
          <w:rFonts w:ascii="Times New Roman" w:hAnsi="Times New Roman" w:cs="Times New Roman"/>
          <w:b/>
        </w:rPr>
        <w:t>31.12.2024</w:t>
      </w:r>
      <w:r w:rsidRPr="00660F2A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.,</w:t>
      </w:r>
    </w:p>
    <w:p w14:paraId="64F5697D" w14:textId="3A527B1F" w:rsidR="006F16C6" w:rsidRPr="00364786" w:rsidRDefault="006F16C6" w:rsidP="006F16C6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</w:t>
      </w:r>
      <w:r>
        <w:rPr>
          <w:rFonts w:ascii="Times New Roman" w:hAnsi="Times New Roman" w:cs="Times New Roman"/>
        </w:rPr>
        <w:t>§</w:t>
      </w:r>
      <w:r>
        <w:rPr>
          <w:rFonts w:ascii="Times New Roman" w:hAnsi="Times New Roman"/>
        </w:rPr>
        <w:t xml:space="preserve"> 4 ust. 5 zał. nr 1 do Zarządzenia Nr 811/2017 Prezydenta m. st. Warszawy w przypadku nie podpisania umowy dzierżawy z jakichkolwiek przyczyn w okresie 4 miesięcy od upływu okresu, na jaki został podany do publicznej wiadomości wykaz nieruchomości przeznaczonych do wydzierżawienia,</w:t>
      </w:r>
      <w:r w:rsidR="00C04679">
        <w:rPr>
          <w:rFonts w:ascii="Times New Roman" w:hAnsi="Times New Roman"/>
        </w:rPr>
        <w:t xml:space="preserve"> </w:t>
      </w:r>
      <w:r w:rsidR="00774A14">
        <w:rPr>
          <w:rFonts w:ascii="Times New Roman" w:hAnsi="Times New Roman"/>
        </w:rPr>
        <w:t>wykaz ten ponownie poddaje się do publicznej wiadomości , o czym informuje się podmiot zgłaszający wniosek o dzierżawę</w:t>
      </w:r>
      <w:r w:rsidR="00D44C76">
        <w:rPr>
          <w:rFonts w:ascii="Times New Roman" w:hAnsi="Times New Roman"/>
        </w:rPr>
        <w:t>,</w:t>
      </w:r>
    </w:p>
    <w:p w14:paraId="331CE0F0" w14:textId="77777777" w:rsidR="003C5061" w:rsidRDefault="003C5061" w:rsidP="006F16C6">
      <w:pPr>
        <w:pStyle w:val="Akapitzlist"/>
        <w:numPr>
          <w:ilvl w:val="0"/>
          <w:numId w:val="1"/>
        </w:numPr>
        <w:spacing w:before="120" w:after="120"/>
        <w:ind w:left="0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z tytułu dzierżawy:</w:t>
      </w:r>
    </w:p>
    <w:p w14:paraId="35DCD826" w14:textId="11E06EDF" w:rsidR="006F16C6" w:rsidRDefault="003C5061" w:rsidP="003C5061">
      <w:pPr>
        <w:pStyle w:val="Akapitzlist"/>
        <w:numPr>
          <w:ilvl w:val="0"/>
          <w:numId w:val="8"/>
        </w:numPr>
        <w:spacing w:before="120" w:after="12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miesięczny czynsz dzierżawny,</w:t>
      </w:r>
    </w:p>
    <w:p w14:paraId="3687C6BF" w14:textId="1E0A5B86" w:rsidR="003C5061" w:rsidRDefault="003C5061" w:rsidP="003C5061">
      <w:pPr>
        <w:pStyle w:val="Akapitzlist"/>
        <w:numPr>
          <w:ilvl w:val="0"/>
          <w:numId w:val="8"/>
        </w:numPr>
        <w:spacing w:before="120" w:after="12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za wywóz nieczystości stałych</w:t>
      </w:r>
      <w:r w:rsidR="00D44C76">
        <w:rPr>
          <w:rFonts w:ascii="Times New Roman" w:hAnsi="Times New Roman" w:cs="Times New Roman"/>
        </w:rPr>
        <w:t>,</w:t>
      </w:r>
    </w:p>
    <w:p w14:paraId="745CE751" w14:textId="77777777" w:rsidR="006F16C6" w:rsidRDefault="006F16C6" w:rsidP="006F16C6">
      <w:pPr>
        <w:pStyle w:val="Akapitzlist"/>
        <w:numPr>
          <w:ilvl w:val="0"/>
          <w:numId w:val="1"/>
        </w:numPr>
        <w:spacing w:after="120"/>
        <w:ind w:left="0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wnoszenia opłat: w terminie do 10-go dnia każdego miesiąca danego roku,</w:t>
      </w:r>
    </w:p>
    <w:p w14:paraId="2B231380" w14:textId="77777777" w:rsidR="006F16C6" w:rsidRPr="007705E1" w:rsidRDefault="006F16C6" w:rsidP="006F16C6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/>
        </w:rPr>
      </w:pPr>
      <w:r w:rsidRPr="007705E1">
        <w:rPr>
          <w:rFonts w:ascii="Times New Roman" w:hAnsi="Times New Roman"/>
        </w:rPr>
        <w:t>kaucja pieniężna:</w:t>
      </w:r>
    </w:p>
    <w:p w14:paraId="7BAFDFC0" w14:textId="3309A24D" w:rsidR="006F16C6" w:rsidRDefault="006F16C6" w:rsidP="006F16C6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przeznaczona na zabezpieczenie roszczeń Wydzierżawiającego</w:t>
      </w:r>
      <w:r w:rsidR="009A0F7D">
        <w:rPr>
          <w:rFonts w:ascii="Times New Roman" w:hAnsi="Times New Roman"/>
        </w:rPr>
        <w:t xml:space="preserve"> w kwocie równej dwukrotnej wysokości czynszu dzierżawnego brutto i dwukrotnej opłaty brutt</w:t>
      </w:r>
      <w:r w:rsidR="009A1E03">
        <w:rPr>
          <w:rFonts w:ascii="Times New Roman" w:hAnsi="Times New Roman"/>
        </w:rPr>
        <w:t>o za wywóz nieczystości stałych wyliczana według stawek obowiązujących w dniu zawarcia umowy dzierżawy,</w:t>
      </w:r>
    </w:p>
    <w:p w14:paraId="2527C92E" w14:textId="77777777" w:rsidR="006F16C6" w:rsidRDefault="006F16C6" w:rsidP="006F16C6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wpłacana w terminie 14 dni roboczych od daty zawarcia umowy dzierżawy;</w:t>
      </w:r>
    </w:p>
    <w:p w14:paraId="025DAA14" w14:textId="77777777" w:rsidR="006F16C6" w:rsidRDefault="006F16C6" w:rsidP="006F16C6">
      <w:pPr>
        <w:pStyle w:val="Akapitzlist"/>
        <w:numPr>
          <w:ilvl w:val="0"/>
          <w:numId w:val="1"/>
        </w:numPr>
        <w:spacing w:before="120" w:after="120"/>
        <w:ind w:left="0" w:hanging="284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obowiązek poddania się rygorowi egzekucji z art. 777 </w:t>
      </w:r>
      <w:r>
        <w:rPr>
          <w:rFonts w:ascii="Times New Roman" w:hAnsi="Times New Roman" w:cs="Times New Roman"/>
        </w:rPr>
        <w:t>§</w:t>
      </w:r>
      <w:r>
        <w:rPr>
          <w:rFonts w:ascii="Times New Roman" w:hAnsi="Times New Roman"/>
        </w:rPr>
        <w:t xml:space="preserve"> 1 pkt 4 i 5 Kodeksu postępowania cywilnego, co do obowiązku zapłaty czynszu , świadczeń dodatkowych, obowiązku zwrotu nieruchomości w razie rozwiązania lub wygaśnięcia umowy dzierżawy oraz co do obowiązku zapłaty wynagrodzenia;</w:t>
      </w:r>
    </w:p>
    <w:p w14:paraId="5E5275DD" w14:textId="1FB26750" w:rsidR="006F16C6" w:rsidRPr="00AA5A09" w:rsidRDefault="006F16C6" w:rsidP="006F16C6">
      <w:pPr>
        <w:pStyle w:val="Akapitzlist"/>
        <w:numPr>
          <w:ilvl w:val="0"/>
          <w:numId w:val="1"/>
        </w:numPr>
        <w:ind w:left="-142" w:hanging="284"/>
        <w:rPr>
          <w:rFonts w:ascii="Times New Roman" w:hAnsi="Times New Roman"/>
        </w:rPr>
      </w:pPr>
      <w:r w:rsidRPr="00AA5A09">
        <w:rPr>
          <w:rFonts w:ascii="Times New Roman" w:hAnsi="Times New Roman"/>
        </w:rPr>
        <w:t>Na podstawie art. 10 ust. 1 ustawy z dnia 8 marca 2013 r. o przeciwdziałaniu nadmiernym opóźnieniom w transakcjach handlowych (tekst jednolity: Dz. U. z 20</w:t>
      </w:r>
      <w:r w:rsidR="00D44C76">
        <w:rPr>
          <w:rFonts w:ascii="Times New Roman" w:hAnsi="Times New Roman"/>
        </w:rPr>
        <w:t>23</w:t>
      </w:r>
      <w:r w:rsidRPr="00AA5A09">
        <w:rPr>
          <w:rFonts w:ascii="Times New Roman" w:hAnsi="Times New Roman"/>
        </w:rPr>
        <w:t xml:space="preserve"> r. poz. </w:t>
      </w:r>
      <w:r w:rsidR="00D44C76">
        <w:rPr>
          <w:rFonts w:ascii="Times New Roman" w:hAnsi="Times New Roman"/>
        </w:rPr>
        <w:t>1790</w:t>
      </w:r>
      <w:r w:rsidRPr="00AA5A09">
        <w:rPr>
          <w:rFonts w:ascii="Times New Roman" w:hAnsi="Times New Roman"/>
        </w:rPr>
        <w:t>.), Wydzierżawiającemu przysługuje od Dzierżawcy bez wezwania rekompensata za koszty poniesione na odzyskiwanie należności od dnia nabycia uprawnienia do odsetek. Jest to równowartość kwoty:</w:t>
      </w:r>
    </w:p>
    <w:p w14:paraId="1C808CC3" w14:textId="77777777" w:rsidR="006F16C6" w:rsidRPr="00AA5A09" w:rsidRDefault="006F16C6" w:rsidP="006F16C6">
      <w:pPr>
        <w:pStyle w:val="Akapitzlist"/>
        <w:numPr>
          <w:ilvl w:val="0"/>
          <w:numId w:val="6"/>
        </w:numPr>
        <w:ind w:left="284"/>
        <w:rPr>
          <w:rFonts w:ascii="Times New Roman" w:hAnsi="Times New Roman"/>
        </w:rPr>
      </w:pPr>
      <w:r w:rsidRPr="00AA5A09">
        <w:rPr>
          <w:rFonts w:ascii="Times New Roman" w:hAnsi="Times New Roman"/>
        </w:rPr>
        <w:t>40 euro – gdy wartość świadczenia pieniężnego nie przekracza 5 000 złotych;</w:t>
      </w:r>
    </w:p>
    <w:p w14:paraId="0AA4C76C" w14:textId="77777777" w:rsidR="006F16C6" w:rsidRPr="00AA5A09" w:rsidRDefault="006F16C6" w:rsidP="006F16C6">
      <w:pPr>
        <w:pStyle w:val="Akapitzlist"/>
        <w:numPr>
          <w:ilvl w:val="0"/>
          <w:numId w:val="6"/>
        </w:numPr>
        <w:ind w:left="284"/>
        <w:rPr>
          <w:rFonts w:ascii="Times New Roman" w:hAnsi="Times New Roman"/>
        </w:rPr>
      </w:pPr>
      <w:r w:rsidRPr="00AA5A09">
        <w:rPr>
          <w:rFonts w:ascii="Times New Roman" w:hAnsi="Times New Roman"/>
        </w:rPr>
        <w:t>70 euro – gdy wartość świadczenia pieniężnego jest wyższa niż 5 000 złotych, ale niższa niż 50 000 złotych;</w:t>
      </w:r>
    </w:p>
    <w:p w14:paraId="6E831EA6" w14:textId="77777777" w:rsidR="006F16C6" w:rsidRPr="00AA5A09" w:rsidRDefault="006F16C6" w:rsidP="006F16C6">
      <w:pPr>
        <w:pStyle w:val="Akapitzlist"/>
        <w:numPr>
          <w:ilvl w:val="0"/>
          <w:numId w:val="6"/>
        </w:numPr>
        <w:spacing w:after="120"/>
        <w:ind w:left="283" w:hanging="357"/>
        <w:contextualSpacing w:val="0"/>
        <w:rPr>
          <w:rFonts w:ascii="Times New Roman" w:hAnsi="Times New Roman"/>
        </w:rPr>
      </w:pPr>
      <w:r w:rsidRPr="00AA5A09">
        <w:rPr>
          <w:rFonts w:ascii="Times New Roman" w:hAnsi="Times New Roman"/>
        </w:rPr>
        <w:t>100 euro – gdy wartość świadczenia pieniężnego jest równa lub wyższa od 50 000 złotych.</w:t>
      </w:r>
    </w:p>
    <w:p w14:paraId="373BAAC9" w14:textId="20E6D205" w:rsidR="006F16C6" w:rsidRDefault="006F16C6" w:rsidP="006F16C6">
      <w:pPr>
        <w:pStyle w:val="Akapitzlist"/>
        <w:numPr>
          <w:ilvl w:val="0"/>
          <w:numId w:val="1"/>
        </w:numPr>
        <w:spacing w:after="120"/>
        <w:ind w:left="0" w:hanging="425"/>
        <w:contextualSpacing w:val="0"/>
        <w:rPr>
          <w:rFonts w:ascii="Times New Roman" w:hAnsi="Times New Roman"/>
        </w:rPr>
      </w:pPr>
      <w:r w:rsidRPr="00313627">
        <w:rPr>
          <w:rFonts w:ascii="Times New Roman" w:hAnsi="Times New Roman"/>
        </w:rPr>
        <w:lastRenderedPageBreak/>
        <w:t xml:space="preserve">w związku z realizacją wymogów Rozporządzenia 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 udostępnionych przez Dzierżawcę dobrowolnie, w celu realizacji umowy, </w:t>
      </w:r>
      <w:r>
        <w:rPr>
          <w:rFonts w:ascii="Times New Roman" w:hAnsi="Times New Roman"/>
        </w:rPr>
        <w:t>będzie</w:t>
      </w:r>
      <w:r w:rsidRPr="00313627">
        <w:rPr>
          <w:rFonts w:ascii="Times New Roman" w:hAnsi="Times New Roman"/>
        </w:rPr>
        <w:t xml:space="preserve"> Zarząd Cmentarzy Komunalnych w Warszawie (01-797) przy ul. Powązkowskiej 43/45.</w:t>
      </w:r>
    </w:p>
    <w:p w14:paraId="1A323085" w14:textId="01C55C41" w:rsidR="00D44C76" w:rsidRPr="0054550A" w:rsidRDefault="00D44C76" w:rsidP="006F16C6">
      <w:pPr>
        <w:pStyle w:val="Akapitzlist"/>
        <w:numPr>
          <w:ilvl w:val="0"/>
          <w:numId w:val="1"/>
        </w:numPr>
        <w:spacing w:after="120"/>
        <w:ind w:left="0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Brak możliwości posadowienia na stanowiskach handlowych nowych tymczasowych pawilonów handlowych.</w:t>
      </w:r>
    </w:p>
    <w:p w14:paraId="2629AE4E" w14:textId="2B2A213E" w:rsidR="0054550A" w:rsidRDefault="0054550A" w:rsidP="006F16C6">
      <w:pPr>
        <w:pStyle w:val="Akapitzlist"/>
        <w:numPr>
          <w:ilvl w:val="0"/>
          <w:numId w:val="1"/>
        </w:numPr>
        <w:spacing w:after="120"/>
        <w:ind w:left="0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stanowiskach handlowych posadowione są pawilony </w:t>
      </w:r>
      <w:proofErr w:type="spellStart"/>
      <w:r>
        <w:rPr>
          <w:rFonts w:ascii="Times New Roman" w:hAnsi="Times New Roman"/>
        </w:rPr>
        <w:t>Dzierzawców</w:t>
      </w:r>
      <w:proofErr w:type="spellEnd"/>
      <w:r>
        <w:rPr>
          <w:rFonts w:ascii="Times New Roman" w:hAnsi="Times New Roman"/>
        </w:rPr>
        <w:t>, który</w:t>
      </w:r>
      <w:r w:rsidR="00AE6813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umowy wygasają w dniu 31.12.2023. Podpisanie nowych umów dzierżawy nastąpi po protokolarnym przekazaniu stanowisk handlowych do ZCK przez dotychczasowych Dzierżawców</w:t>
      </w:r>
      <w:r w:rsidR="00AE6813">
        <w:rPr>
          <w:rFonts w:ascii="Times New Roman" w:hAnsi="Times New Roman"/>
        </w:rPr>
        <w:t>.</w:t>
      </w:r>
    </w:p>
    <w:p w14:paraId="0713AAD4" w14:textId="77777777" w:rsidR="006F16C6" w:rsidRDefault="006F16C6" w:rsidP="006F16C6">
      <w:pPr>
        <w:ind w:left="426"/>
        <w:contextualSpacing/>
        <w:rPr>
          <w:rFonts w:ascii="Times New Roman" w:eastAsia="Calibri" w:hAnsi="Times New Roman" w:cs="Times New Roman"/>
        </w:rPr>
      </w:pPr>
    </w:p>
    <w:p w14:paraId="188D3746" w14:textId="77777777" w:rsidR="006F16C6" w:rsidRDefault="006F16C6" w:rsidP="006F16C6">
      <w:pPr>
        <w:pStyle w:val="Akapitzlist"/>
        <w:numPr>
          <w:ilvl w:val="0"/>
          <w:numId w:val="2"/>
        </w:numPr>
        <w:spacing w:after="120"/>
        <w:ind w:left="-283" w:hanging="142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Szczegółowe informacje dotyczące warunków dzierżawy:</w:t>
      </w:r>
    </w:p>
    <w:p w14:paraId="7C8E2B01" w14:textId="77777777" w:rsidR="006F16C6" w:rsidRDefault="006F16C6" w:rsidP="006F16C6">
      <w:pPr>
        <w:pStyle w:val="Akapitzlist"/>
        <w:numPr>
          <w:ilvl w:val="0"/>
          <w:numId w:val="4"/>
        </w:numPr>
        <w:ind w:left="0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podane są w załącznikach do powyższego wykazu: </w:t>
      </w:r>
    </w:p>
    <w:p w14:paraId="7514B681" w14:textId="77777777" w:rsidR="006F16C6" w:rsidRDefault="006F16C6" w:rsidP="006F16C6">
      <w:pPr>
        <w:pStyle w:val="Akapitzlist"/>
        <w:numPr>
          <w:ilvl w:val="0"/>
          <w:numId w:val="5"/>
        </w:numPr>
        <w:ind w:left="426"/>
        <w:rPr>
          <w:rFonts w:ascii="Times New Roman" w:eastAsia="Calibri" w:hAnsi="Times New Roman" w:cs="Times New Roman"/>
        </w:rPr>
      </w:pPr>
      <w:r w:rsidRPr="00024972">
        <w:rPr>
          <w:rFonts w:ascii="Times New Roman" w:eastAsia="Calibri" w:hAnsi="Times New Roman" w:cs="Times New Roman"/>
          <w:b/>
        </w:rPr>
        <w:t>Załącznik nr 1</w:t>
      </w:r>
      <w:r>
        <w:rPr>
          <w:rFonts w:ascii="Times New Roman" w:eastAsia="Calibri" w:hAnsi="Times New Roman" w:cs="Times New Roman"/>
        </w:rPr>
        <w:t xml:space="preserve"> wraz ze szczegółowymi załącznikami nr 1A – 1B dotyczącymi stanowisk stacjonarnych handlowych przeznaczonych do: sprzedaży kwiatów, wyrobów bukieciarskich, zniczy; napojów bezalkoholowych oraz wykonywanie prac w zakresie usług cmentarnych obejmujących: zagospodarowanie otoczenia grobów - układanie kostki brukowej - pielęgnacja indywidualnych grobów;</w:t>
      </w:r>
    </w:p>
    <w:p w14:paraId="36AA577E" w14:textId="77777777" w:rsidR="006F16C6" w:rsidRDefault="006F16C6" w:rsidP="006F16C6">
      <w:pPr>
        <w:pStyle w:val="Akapitzlist"/>
        <w:numPr>
          <w:ilvl w:val="0"/>
          <w:numId w:val="5"/>
        </w:numPr>
        <w:ind w:left="426"/>
        <w:rPr>
          <w:rFonts w:ascii="Times New Roman" w:eastAsia="Calibri" w:hAnsi="Times New Roman" w:cs="Times New Roman"/>
        </w:rPr>
      </w:pPr>
      <w:r w:rsidRPr="00024972">
        <w:rPr>
          <w:rFonts w:ascii="Times New Roman" w:eastAsia="Calibri" w:hAnsi="Times New Roman" w:cs="Times New Roman"/>
          <w:b/>
        </w:rPr>
        <w:t>Załącznik nr 2</w:t>
      </w:r>
      <w:r>
        <w:rPr>
          <w:rFonts w:ascii="Times New Roman" w:eastAsia="Calibri" w:hAnsi="Times New Roman" w:cs="Times New Roman"/>
        </w:rPr>
        <w:t xml:space="preserve"> stanowiska stacjonarne handlowe przeznaczone: do prowadzenia małej gastronomi; pod stałą ekspozycję i sprzedaż nagrobków;</w:t>
      </w:r>
    </w:p>
    <w:p w14:paraId="3FEB5484" w14:textId="77777777" w:rsidR="006F16C6" w:rsidRDefault="006F16C6" w:rsidP="006F16C6">
      <w:pPr>
        <w:pStyle w:val="Akapitzlist"/>
        <w:numPr>
          <w:ilvl w:val="0"/>
          <w:numId w:val="5"/>
        </w:numPr>
        <w:spacing w:after="120"/>
        <w:ind w:left="425" w:hanging="357"/>
        <w:contextualSpacing w:val="0"/>
        <w:rPr>
          <w:rFonts w:ascii="Times New Roman" w:eastAsia="Calibri" w:hAnsi="Times New Roman" w:cs="Times New Roman"/>
        </w:rPr>
      </w:pPr>
      <w:r w:rsidRPr="00024972">
        <w:rPr>
          <w:rFonts w:ascii="Times New Roman" w:eastAsia="Calibri" w:hAnsi="Times New Roman" w:cs="Times New Roman"/>
          <w:b/>
        </w:rPr>
        <w:t>Załącznik nr 3</w:t>
      </w:r>
      <w:r>
        <w:rPr>
          <w:rFonts w:ascii="Times New Roman" w:eastAsia="Calibri" w:hAnsi="Times New Roman" w:cs="Times New Roman"/>
        </w:rPr>
        <w:t xml:space="preserve"> stanowiska stacjonarne handlowe przeznaczone do sprzedaży pańskiej skórki, obwarzanek, waty cukrowej. </w:t>
      </w:r>
    </w:p>
    <w:p w14:paraId="42161A54" w14:textId="77777777" w:rsidR="006F16C6" w:rsidRPr="009F671C" w:rsidRDefault="006F16C6" w:rsidP="006F16C6">
      <w:pPr>
        <w:pStyle w:val="Akapitzlist"/>
        <w:numPr>
          <w:ilvl w:val="0"/>
          <w:numId w:val="4"/>
        </w:numPr>
        <w:ind w:left="0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dostępne są w pok. 15 w biurze Zarządu Cmentarzy Komunalnych przy ul. Powązkowskiej 43/45 lub telefonicznie pod nr (22) 277 40 15 lub (22) 277 40 18.</w:t>
      </w:r>
    </w:p>
    <w:p w14:paraId="64FCE234" w14:textId="77777777" w:rsidR="006F16C6" w:rsidRDefault="006F16C6" w:rsidP="006F16C6">
      <w:pPr>
        <w:pStyle w:val="Akapitzlist"/>
        <w:ind w:firstLine="0"/>
        <w:rPr>
          <w:rFonts w:ascii="Times New Roman" w:hAnsi="Times New Roman" w:cs="Times New Roman"/>
        </w:rPr>
      </w:pPr>
    </w:p>
    <w:p w14:paraId="547ECEFD" w14:textId="045DCC7B" w:rsidR="006F16C6" w:rsidRPr="00AE6813" w:rsidRDefault="006F16C6" w:rsidP="006F16C6">
      <w:pPr>
        <w:pStyle w:val="Akapitzlist"/>
        <w:numPr>
          <w:ilvl w:val="0"/>
          <w:numId w:val="2"/>
        </w:numPr>
        <w:spacing w:after="200"/>
        <w:ind w:left="-284" w:hanging="142"/>
        <w:rPr>
          <w:rFonts w:ascii="Times New Roman" w:hAnsi="Times New Roman" w:cs="Times New Roman"/>
          <w:i/>
        </w:rPr>
      </w:pPr>
      <w:r w:rsidRPr="009F671C">
        <w:rPr>
          <w:rFonts w:ascii="Times New Roman" w:hAnsi="Times New Roman" w:cs="Times New Roman"/>
        </w:rPr>
        <w:t xml:space="preserve">Wniosek o dzierżawę nieruchomości </w:t>
      </w:r>
      <w:r>
        <w:rPr>
          <w:rFonts w:ascii="Times New Roman" w:hAnsi="Times New Roman" w:cs="Times New Roman"/>
        </w:rPr>
        <w:t xml:space="preserve">i wymagane oświadczenia </w:t>
      </w:r>
      <w:r w:rsidRPr="009F671C">
        <w:rPr>
          <w:rFonts w:ascii="Times New Roman" w:hAnsi="Times New Roman" w:cs="Times New Roman"/>
        </w:rPr>
        <w:t>należy składać w sekretariacie biura Zarządu Cmentarzy Komunalnych /01-979 W-</w:t>
      </w:r>
      <w:proofErr w:type="spellStart"/>
      <w:r w:rsidRPr="009F671C">
        <w:rPr>
          <w:rFonts w:ascii="Times New Roman" w:hAnsi="Times New Roman" w:cs="Times New Roman"/>
        </w:rPr>
        <w:t>wa</w:t>
      </w:r>
      <w:proofErr w:type="spellEnd"/>
      <w:r w:rsidRPr="009F671C">
        <w:rPr>
          <w:rFonts w:ascii="Times New Roman" w:hAnsi="Times New Roman" w:cs="Times New Roman"/>
        </w:rPr>
        <w:t xml:space="preserve">/ ul. Powązkowska 43/45 w </w:t>
      </w:r>
      <w:r w:rsidRPr="009F671C">
        <w:rPr>
          <w:rFonts w:ascii="Times New Roman" w:hAnsi="Times New Roman" w:cs="Times New Roman"/>
          <w:b/>
        </w:rPr>
        <w:t>godzinach 8</w:t>
      </w:r>
      <w:r w:rsidRPr="009F671C">
        <w:rPr>
          <w:rFonts w:ascii="Times New Roman" w:hAnsi="Times New Roman" w:cs="Times New Roman"/>
          <w:b/>
          <w:u w:val="single"/>
          <w:vertAlign w:val="superscript"/>
        </w:rPr>
        <w:t>00</w:t>
      </w:r>
      <w:r w:rsidRPr="009F671C">
        <w:rPr>
          <w:rFonts w:ascii="Times New Roman" w:hAnsi="Times New Roman" w:cs="Times New Roman"/>
          <w:b/>
          <w:vertAlign w:val="superscript"/>
        </w:rPr>
        <w:t xml:space="preserve"> </w:t>
      </w:r>
      <w:r w:rsidRPr="009F671C">
        <w:rPr>
          <w:rFonts w:ascii="Times New Roman" w:hAnsi="Times New Roman" w:cs="Times New Roman"/>
          <w:b/>
        </w:rPr>
        <w:t xml:space="preserve"> - 14</w:t>
      </w:r>
      <w:r w:rsidRPr="009F671C">
        <w:rPr>
          <w:rFonts w:ascii="Times New Roman" w:hAnsi="Times New Roman" w:cs="Times New Roman"/>
          <w:b/>
          <w:u w:val="single"/>
          <w:vertAlign w:val="superscript"/>
        </w:rPr>
        <w:t>30</w:t>
      </w:r>
      <w:r w:rsidRPr="009F671C">
        <w:rPr>
          <w:rFonts w:ascii="Times New Roman" w:hAnsi="Times New Roman" w:cs="Times New Roman"/>
          <w:b/>
        </w:rPr>
        <w:t xml:space="preserve">  od dnia </w:t>
      </w:r>
      <w:r w:rsidR="00817B49">
        <w:rPr>
          <w:rFonts w:ascii="Times New Roman" w:hAnsi="Times New Roman" w:cs="Times New Roman"/>
          <w:b/>
        </w:rPr>
        <w:t>20</w:t>
      </w:r>
      <w:r w:rsidR="00D44C76">
        <w:rPr>
          <w:rFonts w:ascii="Times New Roman" w:hAnsi="Times New Roman" w:cs="Times New Roman"/>
          <w:b/>
        </w:rPr>
        <w:t>.11.</w:t>
      </w:r>
      <w:r>
        <w:rPr>
          <w:rFonts w:ascii="Times New Roman" w:hAnsi="Times New Roman" w:cs="Times New Roman"/>
          <w:b/>
        </w:rPr>
        <w:t>2023</w:t>
      </w:r>
      <w:r w:rsidRPr="009F671C">
        <w:rPr>
          <w:rFonts w:ascii="Times New Roman" w:hAnsi="Times New Roman" w:cs="Times New Roman"/>
          <w:b/>
        </w:rPr>
        <w:t xml:space="preserve">r. do </w:t>
      </w:r>
      <w:r w:rsidR="00817B49">
        <w:rPr>
          <w:rFonts w:ascii="Times New Roman" w:hAnsi="Times New Roman" w:cs="Times New Roman"/>
          <w:b/>
        </w:rPr>
        <w:t>11</w:t>
      </w:r>
      <w:r w:rsidR="00D44C76">
        <w:rPr>
          <w:rFonts w:ascii="Times New Roman" w:hAnsi="Times New Roman" w:cs="Times New Roman"/>
          <w:b/>
        </w:rPr>
        <w:t>.12.</w:t>
      </w:r>
      <w:r w:rsidRPr="009F671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23</w:t>
      </w:r>
      <w:r w:rsidRPr="009F671C">
        <w:rPr>
          <w:rFonts w:ascii="Times New Roman" w:hAnsi="Times New Roman" w:cs="Times New Roman"/>
          <w:b/>
        </w:rPr>
        <w:t xml:space="preserve">r. </w:t>
      </w:r>
    </w:p>
    <w:p w14:paraId="0A4A00EC" w14:textId="0167ED53" w:rsidR="00AE6813" w:rsidRPr="00DF51A6" w:rsidRDefault="00AE6813" w:rsidP="006F16C6">
      <w:pPr>
        <w:pStyle w:val="Akapitzlist"/>
        <w:numPr>
          <w:ilvl w:val="0"/>
          <w:numId w:val="2"/>
        </w:numPr>
        <w:spacing w:after="200"/>
        <w:ind w:left="-284" w:hanging="142"/>
        <w:rPr>
          <w:rFonts w:ascii="Times New Roman" w:hAnsi="Times New Roman" w:cs="Times New Roman"/>
          <w:i/>
        </w:rPr>
      </w:pPr>
      <w:r w:rsidRPr="00AE6813">
        <w:rPr>
          <w:rFonts w:ascii="Times New Roman" w:hAnsi="Times New Roman" w:cs="Times New Roman"/>
        </w:rPr>
        <w:t>Miasto</w:t>
      </w:r>
      <w:r>
        <w:rPr>
          <w:rFonts w:ascii="Times New Roman" w:hAnsi="Times New Roman" w:cs="Times New Roman"/>
        </w:rPr>
        <w:t xml:space="preserve"> Stołeczne Warszawa – Zarząd Cmentarzy Komunalnych w Warszawie zastrzega sobie prawo do odmowy</w:t>
      </w:r>
      <w:r w:rsidR="00002A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uwzględnienia wniosków od podmiotów, które w okresie roku poprzedzającego złożenie wniosku naruszyły</w:t>
      </w:r>
      <w:r w:rsidR="00002A83">
        <w:rPr>
          <w:rFonts w:ascii="Times New Roman" w:hAnsi="Times New Roman" w:cs="Times New Roman"/>
        </w:rPr>
        <w:t xml:space="preserve"> którekolwiek ze zobowiązań umownych zawartych z ZCK.</w:t>
      </w:r>
    </w:p>
    <w:p w14:paraId="554DEE93" w14:textId="10D67BF4" w:rsidR="00DF51A6" w:rsidRDefault="00DF51A6" w:rsidP="00DF51A6">
      <w:pPr>
        <w:pStyle w:val="Akapitzlist"/>
        <w:numPr>
          <w:ilvl w:val="0"/>
          <w:numId w:val="2"/>
        </w:numPr>
        <w:ind w:left="-284" w:hanging="142"/>
        <w:rPr>
          <w:rFonts w:ascii="Times New Roman" w:hAnsi="Times New Roman" w:cs="Times New Roman"/>
        </w:rPr>
      </w:pPr>
      <w:r w:rsidRPr="00DF51A6">
        <w:rPr>
          <w:rFonts w:ascii="Times New Roman" w:hAnsi="Times New Roman" w:cs="Times New Roman"/>
        </w:rPr>
        <w:t xml:space="preserve">Miasto Stołeczne Warszawa – Zarząd Cmentarzy Komunalnych w Warszawie zastrzega </w:t>
      </w:r>
      <w:proofErr w:type="spellStart"/>
      <w:r w:rsidRPr="00DF51A6">
        <w:rPr>
          <w:rFonts w:ascii="Times New Roman" w:hAnsi="Times New Roman" w:cs="Times New Roman"/>
        </w:rPr>
        <w:t>sobie,w</w:t>
      </w:r>
      <w:proofErr w:type="spellEnd"/>
      <w:r w:rsidRPr="00DF51A6">
        <w:rPr>
          <w:rFonts w:ascii="Times New Roman" w:hAnsi="Times New Roman" w:cs="Times New Roman"/>
        </w:rPr>
        <w:t xml:space="preserve"> przypadkach uzasadnionych z punktu widzenia interesów odpowiednio m.st. Warszawy, Skarbu Państwa lub ZCK prawo odmowy uwzględnienia wniosków, na każdym etapie</w:t>
      </w:r>
      <w:r>
        <w:rPr>
          <w:rFonts w:ascii="Times New Roman" w:hAnsi="Times New Roman" w:cs="Times New Roman"/>
        </w:rPr>
        <w:t xml:space="preserve"> </w:t>
      </w:r>
      <w:r w:rsidRPr="00DF51A6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>.</w:t>
      </w:r>
    </w:p>
    <w:p w14:paraId="7E0B4156" w14:textId="590E182C" w:rsidR="00DF51A6" w:rsidRPr="00DF51A6" w:rsidRDefault="00DF51A6" w:rsidP="00DF51A6">
      <w:pPr>
        <w:pStyle w:val="Akapitzlist"/>
        <w:numPr>
          <w:ilvl w:val="0"/>
          <w:numId w:val="2"/>
        </w:numPr>
        <w:ind w:left="-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Dopuszcza się dzierżawę nieruchomości tylko na rzecz osoby prawnej, fizycznej lub jednostki organizacyjnej nie posiadającej osobowości prawnej, która nie zalega z opłatami na rzecz </w:t>
      </w:r>
      <w:proofErr w:type="spellStart"/>
      <w:r>
        <w:rPr>
          <w:rFonts w:ascii="Times New Roman" w:hAnsi="Times New Roman" w:cs="Times New Roman"/>
        </w:rPr>
        <w:t>m.st.Warszawy</w:t>
      </w:r>
      <w:proofErr w:type="spellEnd"/>
      <w:r>
        <w:rPr>
          <w:rFonts w:ascii="Times New Roman" w:hAnsi="Times New Roman" w:cs="Times New Roman"/>
        </w:rPr>
        <w:t xml:space="preserve"> lub Skarbu Państwa lub ZCK lub która uzyskała przewidziane prawem zwolnienie, odroczenie lub rozłożenie na raty zaległych płatności,</w:t>
      </w:r>
      <w:r w:rsidR="000736B5">
        <w:rPr>
          <w:rFonts w:ascii="Times New Roman" w:hAnsi="Times New Roman" w:cs="Times New Roman"/>
        </w:rPr>
        <w:t xml:space="preserve"> czy też</w:t>
      </w:r>
      <w:r>
        <w:rPr>
          <w:rFonts w:ascii="Times New Roman" w:hAnsi="Times New Roman" w:cs="Times New Roman"/>
        </w:rPr>
        <w:t xml:space="preserve"> wstrzymanie w całości wykonania decyzji właściwego organu.</w:t>
      </w:r>
    </w:p>
    <w:p w14:paraId="01D3C8FA" w14:textId="77777777" w:rsidR="00DF51A6" w:rsidRPr="00DF51A6" w:rsidRDefault="00DF51A6" w:rsidP="00DF51A6">
      <w:pPr>
        <w:ind w:left="-426"/>
        <w:rPr>
          <w:rFonts w:ascii="Times New Roman" w:hAnsi="Times New Roman" w:cs="Times New Roman"/>
          <w:i/>
        </w:rPr>
      </w:pPr>
    </w:p>
    <w:p w14:paraId="457A0941" w14:textId="77777777" w:rsidR="006F16C6" w:rsidRDefault="006F16C6" w:rsidP="006F16C6">
      <w:pPr>
        <w:pStyle w:val="Akapitzlist"/>
        <w:ind w:left="5670" w:firstLine="0"/>
        <w:rPr>
          <w:rFonts w:ascii="Times New Roman" w:hAnsi="Times New Roman" w:cs="Times New Roman"/>
        </w:rPr>
      </w:pPr>
    </w:p>
    <w:p w14:paraId="75C1D16F" w14:textId="77777777" w:rsidR="006F16C6" w:rsidRPr="007B1C0D" w:rsidRDefault="006F16C6" w:rsidP="007B1C0D">
      <w:pPr>
        <w:pStyle w:val="Akapitzlist"/>
        <w:ind w:left="5670" w:firstLine="0"/>
        <w:jc w:val="right"/>
        <w:rPr>
          <w:rFonts w:ascii="Times New Roman" w:hAnsi="Times New Roman" w:cs="Times New Roman"/>
          <w:color w:val="FFFFFF" w:themeColor="background1"/>
        </w:rPr>
      </w:pPr>
      <w:r w:rsidRPr="00DF51A6">
        <w:rPr>
          <w:rFonts w:ascii="Times New Roman" w:hAnsi="Times New Roman" w:cs="Times New Roman"/>
          <w:color w:val="FFFFFF" w:themeColor="background1"/>
        </w:rPr>
        <w:t>/-/ Danuta Kruk</w:t>
      </w:r>
    </w:p>
    <w:p w14:paraId="50A52A13" w14:textId="3EA3E554" w:rsidR="00806BCA" w:rsidRPr="007B1C0D" w:rsidRDefault="007B1C0D" w:rsidP="007B1C0D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B1C0D">
        <w:rPr>
          <w:rFonts w:ascii="Times New Roman" w:hAnsi="Times New Roman" w:cs="Times New Roman"/>
        </w:rPr>
        <w:t>/Danuta Kruk/</w:t>
      </w:r>
    </w:p>
    <w:sectPr w:rsidR="00806BCA" w:rsidRPr="007B1C0D" w:rsidSect="00AB56D8"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AB8"/>
    <w:multiLevelType w:val="hybridMultilevel"/>
    <w:tmpl w:val="51602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620A"/>
    <w:multiLevelType w:val="hybridMultilevel"/>
    <w:tmpl w:val="FEAA4D80"/>
    <w:lvl w:ilvl="0" w:tplc="DDA6D0F8">
      <w:start w:val="1"/>
      <w:numFmt w:val="decimal"/>
      <w:lvlText w:val="%1/-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9CB053A"/>
    <w:multiLevelType w:val="hybridMultilevel"/>
    <w:tmpl w:val="3BB4D430"/>
    <w:lvl w:ilvl="0" w:tplc="E11A3E60">
      <w:start w:val="1"/>
      <w:numFmt w:val="upperRoman"/>
      <w:lvlText w:val="%1."/>
      <w:lvlJc w:val="right"/>
      <w:pPr>
        <w:ind w:left="43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D54F97"/>
    <w:multiLevelType w:val="hybridMultilevel"/>
    <w:tmpl w:val="520CF84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46C82F6C"/>
    <w:multiLevelType w:val="hybridMultilevel"/>
    <w:tmpl w:val="C9CE78F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F1D6879"/>
    <w:multiLevelType w:val="hybridMultilevel"/>
    <w:tmpl w:val="80D275D2"/>
    <w:lvl w:ilvl="0" w:tplc="D57CAE7E">
      <w:start w:val="1"/>
      <w:numFmt w:val="lowerLetter"/>
      <w:lvlText w:val="%1/-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7D0F7789"/>
    <w:multiLevelType w:val="hybridMultilevel"/>
    <w:tmpl w:val="182C9360"/>
    <w:lvl w:ilvl="0" w:tplc="D57CAE7E">
      <w:start w:val="1"/>
      <w:numFmt w:val="lowerLetter"/>
      <w:lvlText w:val="%1/-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02A83"/>
    <w:rsid w:val="000552BB"/>
    <w:rsid w:val="000736B5"/>
    <w:rsid w:val="0013195C"/>
    <w:rsid w:val="0028713A"/>
    <w:rsid w:val="002A5336"/>
    <w:rsid w:val="003C5061"/>
    <w:rsid w:val="0054550A"/>
    <w:rsid w:val="006362DE"/>
    <w:rsid w:val="00642CEA"/>
    <w:rsid w:val="00670740"/>
    <w:rsid w:val="006876CF"/>
    <w:rsid w:val="006F16C6"/>
    <w:rsid w:val="007378D5"/>
    <w:rsid w:val="00774A14"/>
    <w:rsid w:val="007B1C0D"/>
    <w:rsid w:val="007F3AB4"/>
    <w:rsid w:val="00806BCA"/>
    <w:rsid w:val="00817B49"/>
    <w:rsid w:val="00885BEB"/>
    <w:rsid w:val="009561CB"/>
    <w:rsid w:val="009A0F7D"/>
    <w:rsid w:val="009A1E03"/>
    <w:rsid w:val="00AB56D8"/>
    <w:rsid w:val="00AE4D12"/>
    <w:rsid w:val="00AE6813"/>
    <w:rsid w:val="00AF755D"/>
    <w:rsid w:val="00B85509"/>
    <w:rsid w:val="00C04679"/>
    <w:rsid w:val="00D275C7"/>
    <w:rsid w:val="00D44C76"/>
    <w:rsid w:val="00DF51A6"/>
    <w:rsid w:val="00E36921"/>
    <w:rsid w:val="00F07AC1"/>
    <w:rsid w:val="00F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6F16C6"/>
    <w:pPr>
      <w:spacing w:after="0"/>
      <w:ind w:left="720" w:hanging="284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Marta Kowalska-Przyżecka</cp:lastModifiedBy>
  <cp:revision>19</cp:revision>
  <cp:lastPrinted>2023-11-20T11:57:00Z</cp:lastPrinted>
  <dcterms:created xsi:type="dcterms:W3CDTF">2023-03-14T13:10:00Z</dcterms:created>
  <dcterms:modified xsi:type="dcterms:W3CDTF">2023-11-20T13:12:00Z</dcterms:modified>
</cp:coreProperties>
</file>